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0F" w:rsidRPr="0065250F" w:rsidRDefault="0065250F" w:rsidP="006525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250F" w:rsidRDefault="0065250F" w:rsidP="006525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SARITEPE GÖKÇEK İLKOKULU/ORTAOKULU </w:t>
      </w:r>
    </w:p>
    <w:p w:rsidR="0065250F" w:rsidRDefault="0065250F" w:rsidP="006525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OKUL PROJE EKİBİ</w:t>
      </w:r>
    </w:p>
    <w:p w:rsidR="0065250F" w:rsidRDefault="0065250F" w:rsidP="0065250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Valiliğimiz ve Kaymakamlığımız himayesinde İlçe Milli Eğitim Müdürlüğümüz işbirliğinde yürütülecek olan projelerin takibatını ve koordinasyonunu sağlamak, çalışmaların sağlıklı işlemesi amacıyla okul müdürünün liderliğinde proje ekibi oluşturulmuştur.</w:t>
      </w:r>
    </w:p>
    <w:p w:rsidR="0065250F" w:rsidRDefault="0065250F" w:rsidP="0065250F">
      <w:pPr>
        <w:pStyle w:val="ListeParagraf"/>
        <w:shd w:val="clear" w:color="auto" w:fill="FFFFFF"/>
        <w:contextualSpacing/>
        <w:jc w:val="both"/>
        <w:rPr>
          <w:b/>
          <w:bCs/>
          <w:color w:val="000000" w:themeColor="text1"/>
        </w:rPr>
      </w:pPr>
    </w:p>
    <w:p w:rsidR="0065250F" w:rsidRDefault="0065250F" w:rsidP="0065250F">
      <w:pPr>
        <w:pStyle w:val="ListeParagraf"/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PROJE EKİBİ</w:t>
      </w:r>
      <w:r>
        <w:rPr>
          <w:b/>
          <w:bCs/>
          <w:color w:val="000000" w:themeColor="text1"/>
        </w:rPr>
        <w:tab/>
      </w:r>
    </w:p>
    <w:p w:rsidR="0065250F" w:rsidRDefault="0065250F" w:rsidP="0065250F">
      <w:pPr>
        <w:pStyle w:val="ListeParagraf"/>
        <w:shd w:val="clear" w:color="auto" w:fill="FFFFFF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6"/>
        <w:gridCol w:w="2693"/>
        <w:gridCol w:w="2410"/>
        <w:gridCol w:w="2659"/>
      </w:tblGrid>
      <w:tr w:rsidR="0065250F" w:rsidTr="0065250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>
            <w:pPr>
              <w:pStyle w:val="ListeParagraf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ÜNVANI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GÖREVİ</w:t>
            </w:r>
          </w:p>
        </w:tc>
      </w:tr>
      <w:tr w:rsidR="0065250F" w:rsidTr="0065250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İsmet KURTOĞULLARI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Okul Müdürü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Ekip Başkanı</w:t>
            </w:r>
          </w:p>
        </w:tc>
      </w:tr>
      <w:tr w:rsidR="0065250F" w:rsidTr="0065250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Enes ORAL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Müdür Yardımcısı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Ekip Başkan Yardımcısı</w:t>
            </w:r>
          </w:p>
        </w:tc>
      </w:tr>
      <w:tr w:rsidR="0065250F" w:rsidTr="0065250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Ebru DEMİR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Öğretmen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Üye</w:t>
            </w:r>
          </w:p>
        </w:tc>
      </w:tr>
      <w:tr w:rsidR="0065250F" w:rsidTr="0065250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Semiha ÇOBAN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0F" w:rsidRDefault="0065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5250F" w:rsidTr="0065250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>
            <w:pPr>
              <w:pStyle w:val="ListeParagraf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>
            <w:pPr>
              <w:pStyle w:val="ListeParagraf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0F" w:rsidRDefault="0065250F">
            <w:pPr>
              <w:spacing w:after="0" w:line="240" w:lineRule="auto"/>
            </w:pPr>
          </w:p>
        </w:tc>
      </w:tr>
    </w:tbl>
    <w:p w:rsidR="0065250F" w:rsidRDefault="0065250F" w:rsidP="0065250F">
      <w:pPr>
        <w:pStyle w:val="ListeParagraf"/>
        <w:shd w:val="clear" w:color="auto" w:fill="FFFFFF"/>
        <w:contextualSpacing/>
        <w:jc w:val="both"/>
        <w:rPr>
          <w:color w:val="000000" w:themeColor="text1"/>
        </w:rPr>
      </w:pPr>
    </w:p>
    <w:p w:rsidR="0065250F" w:rsidRDefault="0065250F" w:rsidP="0065250F">
      <w:pPr>
        <w:pStyle w:val="ListeParagraf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PROJENİN PAYDAŞLARI</w:t>
      </w:r>
      <w:r>
        <w:rPr>
          <w:color w:val="000000" w:themeColor="text1"/>
        </w:rPr>
        <w:t xml:space="preserve">    </w:t>
      </w:r>
    </w:p>
    <w:p w:rsidR="0065250F" w:rsidRDefault="0065250F" w:rsidP="0065250F">
      <w:pPr>
        <w:pStyle w:val="ListeParagraf"/>
        <w:numPr>
          <w:ilvl w:val="0"/>
          <w:numId w:val="5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Gaziantep Valiliği </w:t>
      </w:r>
    </w:p>
    <w:p w:rsidR="0065250F" w:rsidRDefault="0065250F" w:rsidP="0065250F">
      <w:pPr>
        <w:pStyle w:val="ListeParagraf"/>
        <w:numPr>
          <w:ilvl w:val="0"/>
          <w:numId w:val="5"/>
        </w:numPr>
        <w:tabs>
          <w:tab w:val="left" w:pos="3885"/>
        </w:tabs>
        <w:rPr>
          <w:color w:val="000000" w:themeColor="text1"/>
        </w:rPr>
      </w:pPr>
      <w:r>
        <w:rPr>
          <w:color w:val="000000" w:themeColor="text1"/>
        </w:rPr>
        <w:t>Araban Kaymakamlığı</w:t>
      </w:r>
    </w:p>
    <w:p w:rsidR="0065250F" w:rsidRDefault="0065250F" w:rsidP="0065250F">
      <w:pPr>
        <w:pStyle w:val="ListeParagraf"/>
        <w:numPr>
          <w:ilvl w:val="0"/>
          <w:numId w:val="5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İl Milli Eğitim Müdürlüğü </w:t>
      </w:r>
    </w:p>
    <w:p w:rsidR="0065250F" w:rsidRDefault="0065250F" w:rsidP="0065250F">
      <w:pPr>
        <w:pStyle w:val="ListeParagraf"/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İlçe Milli Eğitim Müdürlüğü</w:t>
      </w:r>
    </w:p>
    <w:p w:rsidR="0065250F" w:rsidRDefault="0065250F" w:rsidP="0065250F">
      <w:pPr>
        <w:pStyle w:val="ListeParagraf"/>
        <w:shd w:val="clear" w:color="auto" w:fill="FFFFFF"/>
        <w:ind w:left="3540"/>
        <w:contextualSpacing/>
        <w:jc w:val="both"/>
        <w:rPr>
          <w:color w:val="000000" w:themeColor="text1"/>
        </w:rPr>
      </w:pPr>
    </w:p>
    <w:p w:rsidR="0065250F" w:rsidRDefault="0065250F" w:rsidP="0065250F">
      <w:pPr>
        <w:pStyle w:val="ListeParagraf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PROJE EKİBİNİN GÖREVLERİ</w:t>
      </w:r>
    </w:p>
    <w:p w:rsidR="0065250F" w:rsidRDefault="0065250F" w:rsidP="0065250F">
      <w:pPr>
        <w:pStyle w:val="ListeParagraf"/>
        <w:numPr>
          <w:ilvl w:val="0"/>
          <w:numId w:val="2"/>
        </w:numPr>
        <w:shd w:val="clear" w:color="auto" w:fill="FFFFFF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Gaziantep Valiliği himayesinde yürütülen Ben Okuyorum Gaziantep Okuyor Projesi, </w:t>
      </w:r>
      <w:proofErr w:type="spellStart"/>
      <w:r>
        <w:rPr>
          <w:color w:val="000000" w:themeColor="text1"/>
        </w:rPr>
        <w:t>Gazişehir</w:t>
      </w:r>
      <w:proofErr w:type="spellEnd"/>
      <w:r>
        <w:rPr>
          <w:color w:val="000000" w:themeColor="text1"/>
        </w:rPr>
        <w:t xml:space="preserve"> Öğrenci Meclisi Projesi ve Spor Şehri Gaziantep Projesi ile Müdürlüğümüz işbirliğinde yürütülmekte olan ulusal, uluslararası ve yerel diğer projelerimizin takibatını ve koordinasyonunu ve çalışmaların sağlıklı bir şekilde işlemesini sağlamak</w:t>
      </w:r>
    </w:p>
    <w:p w:rsidR="0065250F" w:rsidRDefault="0065250F" w:rsidP="0065250F">
      <w:pPr>
        <w:pStyle w:val="ListeParagraf"/>
        <w:numPr>
          <w:ilvl w:val="0"/>
          <w:numId w:val="2"/>
        </w:num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Projeler için proje sorumlusu öğretmen belirlemek</w:t>
      </w:r>
    </w:p>
    <w:p w:rsidR="0065250F" w:rsidRDefault="0065250F" w:rsidP="00652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5250F" w:rsidRDefault="0065250F" w:rsidP="0065250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0F" w:rsidRDefault="0065250F" w:rsidP="0065250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0F" w:rsidRDefault="0065250F" w:rsidP="0065250F">
      <w:pPr>
        <w:pStyle w:val="AralkYok"/>
      </w:pPr>
      <w:r>
        <w:t xml:space="preserve">                                                                                                                                 </w:t>
      </w:r>
    </w:p>
    <w:p w:rsidR="0065250F" w:rsidRPr="0065250F" w:rsidRDefault="0065250F" w:rsidP="0065250F">
      <w:pPr>
        <w:pStyle w:val="AralkYok"/>
      </w:pPr>
      <w:r>
        <w:t xml:space="preserve">                                                                                </w:t>
      </w:r>
      <w:r w:rsidRPr="0065250F">
        <w:t>İsmet KURTOĞULLARI</w:t>
      </w:r>
    </w:p>
    <w:p w:rsidR="0065250F" w:rsidRDefault="0065250F" w:rsidP="0065250F">
      <w:pPr>
        <w:pStyle w:val="AralkYok"/>
        <w:jc w:val="center"/>
      </w:pPr>
      <w:r>
        <w:t xml:space="preserve">                                   </w:t>
      </w:r>
      <w:r w:rsidRPr="0065250F">
        <w:t>Okul Müdürü</w:t>
      </w:r>
    </w:p>
    <w:sectPr w:rsidR="0065250F" w:rsidSect="0065250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E9" w:rsidRDefault="00E052E9" w:rsidP="0065250F">
      <w:pPr>
        <w:spacing w:after="0" w:line="240" w:lineRule="auto"/>
      </w:pPr>
      <w:r>
        <w:separator/>
      </w:r>
    </w:p>
  </w:endnote>
  <w:endnote w:type="continuationSeparator" w:id="0">
    <w:p w:rsidR="00E052E9" w:rsidRDefault="00E052E9" w:rsidP="0065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E9" w:rsidRDefault="00E052E9" w:rsidP="0065250F">
      <w:pPr>
        <w:spacing w:after="0" w:line="240" w:lineRule="auto"/>
      </w:pPr>
      <w:r>
        <w:separator/>
      </w:r>
    </w:p>
  </w:footnote>
  <w:footnote w:type="continuationSeparator" w:id="0">
    <w:p w:rsidR="00E052E9" w:rsidRDefault="00E052E9" w:rsidP="0065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065"/>
    <w:multiLevelType w:val="hybridMultilevel"/>
    <w:tmpl w:val="EE46A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45FE8"/>
    <w:multiLevelType w:val="hybridMultilevel"/>
    <w:tmpl w:val="BD0AD35C"/>
    <w:lvl w:ilvl="0" w:tplc="ED6C0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E3DDE"/>
    <w:multiLevelType w:val="hybridMultilevel"/>
    <w:tmpl w:val="5CF6D8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0F"/>
    <w:rsid w:val="0065250F"/>
    <w:rsid w:val="0073142D"/>
    <w:rsid w:val="00E0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0F"/>
  </w:style>
  <w:style w:type="paragraph" w:styleId="Balk1">
    <w:name w:val="heading 1"/>
    <w:basedOn w:val="Normal"/>
    <w:next w:val="Normal"/>
    <w:link w:val="Balk1Char"/>
    <w:uiPriority w:val="9"/>
    <w:qFormat/>
    <w:rsid w:val="00652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5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52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65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250F"/>
  </w:style>
  <w:style w:type="paragraph" w:styleId="Altbilgi">
    <w:name w:val="footer"/>
    <w:basedOn w:val="Normal"/>
    <w:link w:val="AltbilgiChar"/>
    <w:uiPriority w:val="99"/>
    <w:semiHidden/>
    <w:unhideWhenUsed/>
    <w:rsid w:val="0065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SARITEPE_OKUL</dc:creator>
  <cp:keywords/>
  <dc:description/>
  <cp:lastModifiedBy>SARITEPE_OKUL</cp:lastModifiedBy>
  <cp:revision>3</cp:revision>
  <dcterms:created xsi:type="dcterms:W3CDTF">2021-10-28T09:21:00Z</dcterms:created>
  <dcterms:modified xsi:type="dcterms:W3CDTF">2021-10-28T09:26:00Z</dcterms:modified>
</cp:coreProperties>
</file>